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031" w:rsidRDefault="00D60EEC" w:rsidP="00E03031">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b/>
          <w:bCs/>
          <w:caps/>
          <w:color w:val="1D1A23"/>
          <w:sz w:val="27"/>
          <w:szCs w:val="27"/>
          <w:lang w:eastAsia="ru-RU"/>
        </w:rPr>
        <w:t>ПОЛИТИКА КОНФИДЕНЦИАЛЬНОСТИ</w:t>
      </w:r>
    </w:p>
    <w:p w:rsidR="00D60EEC" w:rsidRPr="00E03031" w:rsidRDefault="00D60EEC" w:rsidP="00E03031">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color w:val="1D1A23"/>
          <w:sz w:val="24"/>
          <w:szCs w:val="24"/>
          <w:lang w:eastAsia="ru-RU"/>
        </w:rPr>
        <w:t>«01» мая 201</w:t>
      </w:r>
      <w:r w:rsidR="0008295D">
        <w:rPr>
          <w:rFonts w:ascii="Segoe UI" w:eastAsia="Times New Roman" w:hAnsi="Segoe UI" w:cs="Segoe UI"/>
          <w:color w:val="1D1A23"/>
          <w:sz w:val="24"/>
          <w:szCs w:val="24"/>
          <w:lang w:eastAsia="ru-RU"/>
        </w:rPr>
        <w:t>8</w:t>
      </w:r>
      <w:r w:rsidRPr="003A09C5">
        <w:rPr>
          <w:rFonts w:ascii="Segoe UI" w:eastAsia="Times New Roman" w:hAnsi="Segoe UI" w:cs="Segoe UI"/>
          <w:color w:val="1D1A23"/>
          <w:sz w:val="24"/>
          <w:szCs w:val="24"/>
          <w:lang w:eastAsia="ru-RU"/>
        </w:rPr>
        <w:t xml:space="preserve"> г.</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Настоящая Политика конфиденциальности персональных данных (далее – Политика конфиденциальности) действует в отношении всей информации, которую данный </w:t>
      </w:r>
      <w:proofErr w:type="spellStart"/>
      <w:r w:rsidRPr="003A09C5">
        <w:rPr>
          <w:rFonts w:ascii="Segoe UI" w:eastAsia="Times New Roman" w:hAnsi="Segoe UI" w:cs="Segoe UI"/>
          <w:color w:val="1D1A23"/>
          <w:sz w:val="24"/>
          <w:szCs w:val="24"/>
          <w:lang w:eastAsia="ru-RU"/>
        </w:rPr>
        <w:t>Cайт</w:t>
      </w:r>
      <w:proofErr w:type="spellEnd"/>
      <w:r w:rsidRPr="003A09C5">
        <w:rPr>
          <w:rFonts w:ascii="Segoe UI" w:eastAsia="Times New Roman" w:hAnsi="Segoe UI" w:cs="Segoe UI"/>
          <w:color w:val="1D1A23"/>
          <w:sz w:val="24"/>
          <w:szCs w:val="24"/>
          <w:lang w:eastAsia="ru-RU"/>
        </w:rPr>
        <w:t xml:space="preserve"> может получить о Пользователе во время использования </w:t>
      </w:r>
      <w:proofErr w:type="spellStart"/>
      <w:r w:rsidRPr="003A09C5">
        <w:rPr>
          <w:rFonts w:ascii="Segoe UI" w:eastAsia="Times New Roman" w:hAnsi="Segoe UI" w:cs="Segoe UI"/>
          <w:color w:val="1D1A23"/>
          <w:sz w:val="24"/>
          <w:szCs w:val="24"/>
          <w:lang w:eastAsia="ru-RU"/>
        </w:rPr>
        <w:t>Cайта</w:t>
      </w:r>
      <w:proofErr w:type="spellEnd"/>
      <w:r w:rsidRPr="003A09C5">
        <w:rPr>
          <w:rFonts w:ascii="Segoe UI" w:eastAsia="Times New Roman" w:hAnsi="Segoe UI" w:cs="Segoe UI"/>
          <w:color w:val="1D1A23"/>
          <w:sz w:val="24"/>
          <w:szCs w:val="24"/>
          <w:lang w:eastAsia="ru-RU"/>
        </w:rPr>
        <w:t>, программ и продуктов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1. ОПРЕДЕЛЕНИЕ ТЕРМИНОВ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 В настоящей Политике конфиденциальности используются следующие термины: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1.1.1. «Администрация Сайта (далее – Администрация Сайта)» – уполномоченные сотрудники на управления сайтом, действующие от имени владельцев Сайта, которые организуют и (или)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1.1.4.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1.1.5. «Пользователь Сайта (далее Пользователь)» – лицо, имеющее доступ к Сайту, посредством сети Интернет и использующее Сайт интернет-магазина.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1.1.6.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1.1.7. «IP-адрес» — уникальный сетевой адрес узла в компьютерной сети, построенной по протоколу IP.</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2. ОБЩИЕ ПОЛОЖЕНИЯ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2.1.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2.2. В случае несогласия с условиями Политики конфиденциальности Пользователь должен прекратить использование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2.3. Настоящая Политика конфиденциальности применяется только к данному Сайту. Сайт не контролирует и не несет ответственность за сайты третьих лиц, на которые Пользователь может перейти по ссылкам, доступным на Сайте.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2.4. Администрация Сайта не проверяет достоверность персональных данных, предоставляемых Пользователем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3. ПРЕДМЕТ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3.1.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 которые Пользователь предоставляет по запросу Администрации Сайта при регистрации на Сайте или при оформлении заказа или бронировании, или получения дополнительной информации для приобретения Товара или Услуги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регистрационных форм на данном Сайте и могут включать в себя следующую информацию:</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3.2.1. Имя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3.2.2. Контактный телефон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3.2.3. адрес электронной почты (e-</w:t>
      </w:r>
      <w:proofErr w:type="spellStart"/>
      <w:r w:rsidRPr="003A09C5">
        <w:rPr>
          <w:rFonts w:ascii="Segoe UI" w:eastAsia="Times New Roman" w:hAnsi="Segoe UI" w:cs="Segoe UI"/>
          <w:color w:val="1D1A23"/>
          <w:sz w:val="24"/>
          <w:szCs w:val="24"/>
          <w:lang w:eastAsia="ru-RU"/>
        </w:rPr>
        <w:t>mail</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 Сайт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IP адрес;</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информация из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информация о браузере (или иной программе, которая осуществляет доступ к показу рекламы);</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время доступа;</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адрес страницы, на которой расположен рекламный блок;</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proofErr w:type="spellStart"/>
      <w:r w:rsidRPr="003A09C5">
        <w:rPr>
          <w:rFonts w:ascii="Segoe UI" w:eastAsia="Times New Roman" w:hAnsi="Segoe UI" w:cs="Segoe UI"/>
          <w:color w:val="1D1A23"/>
          <w:sz w:val="24"/>
          <w:szCs w:val="24"/>
          <w:lang w:eastAsia="ru-RU"/>
        </w:rPr>
        <w:t>реферер</w:t>
      </w:r>
      <w:proofErr w:type="spellEnd"/>
      <w:r w:rsidRPr="003A09C5">
        <w:rPr>
          <w:rFonts w:ascii="Segoe UI" w:eastAsia="Times New Roman" w:hAnsi="Segoe UI" w:cs="Segoe UI"/>
          <w:color w:val="1D1A23"/>
          <w:sz w:val="24"/>
          <w:szCs w:val="24"/>
          <w:lang w:eastAsia="ru-RU"/>
        </w:rPr>
        <w:t xml:space="preserve"> (адрес предыдущей страницы).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3.3.1. Отключение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 xml:space="preserve"> может повлечь</w:t>
      </w:r>
    </w:p>
    <w:p w:rsidR="00D60EEC" w:rsidRPr="003A09C5" w:rsidRDefault="00D60EEC" w:rsidP="00D60EEC">
      <w:pPr>
        <w:spacing w:after="0" w:line="240" w:lineRule="auto"/>
        <w:rPr>
          <w:rFonts w:ascii="Times New Roman" w:eastAsia="Times New Roman" w:hAnsi="Times New Roman" w:cs="Times New Roman"/>
          <w:sz w:val="24"/>
          <w:szCs w:val="24"/>
          <w:lang w:eastAsia="ru-RU"/>
        </w:rPr>
      </w:pPr>
      <w:r w:rsidRPr="003A09C5">
        <w:rPr>
          <w:rFonts w:ascii="Segoe UI" w:eastAsia="Times New Roman" w:hAnsi="Segoe UI" w:cs="Segoe UI"/>
          <w:color w:val="1D1A23"/>
          <w:sz w:val="24"/>
          <w:szCs w:val="24"/>
          <w:shd w:val="clear" w:color="auto" w:fill="FFFFFF"/>
          <w:lang w:eastAsia="ru-RU"/>
        </w:rPr>
        <w:t xml:space="preserve">невозможность доступа к частям </w:t>
      </w:r>
      <w:proofErr w:type="spellStart"/>
      <w:r w:rsidRPr="003A09C5">
        <w:rPr>
          <w:rFonts w:ascii="Segoe UI" w:eastAsia="Times New Roman" w:hAnsi="Segoe UI" w:cs="Segoe UI"/>
          <w:color w:val="1D1A23"/>
          <w:sz w:val="24"/>
          <w:szCs w:val="24"/>
          <w:shd w:val="clear" w:color="auto" w:fill="FFFFFF"/>
          <w:lang w:eastAsia="ru-RU"/>
        </w:rPr>
        <w:t>Cайта</w:t>
      </w:r>
      <w:proofErr w:type="spellEnd"/>
      <w:r w:rsidRPr="003A09C5">
        <w:rPr>
          <w:rFonts w:ascii="Segoe UI" w:eastAsia="Times New Roman" w:hAnsi="Segoe UI" w:cs="Segoe UI"/>
          <w:color w:val="1D1A23"/>
          <w:sz w:val="24"/>
          <w:szCs w:val="24"/>
          <w:shd w:val="clear" w:color="auto" w:fill="FFFFFF"/>
          <w:lang w:eastAsia="ru-RU"/>
        </w:rPr>
        <w:t>, требующим авторизации.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3.3.2. Сайт осуществляет сбор статистики об IP-адресах своих посетителей. Данная информация используется с целью выявления и решения технических проблем, для контроля законности проводимых финансовых платежей.</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3.4. Любая иная персональная информация неоговоренная выше (история покупок, используемые браузеры и операционные системы и т.д.) подлежит надежному хранению и нераспространению, за исключением случаев, предусмотренных в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4. ЦЕЛИ СБОРА ПЕРСОНАЛЬНОЙ ИНФОРМАЦИИ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 Персональные данные Пользователя Администрация Сайта может использовать в целях: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4.1.1. Идентификации Пользователя, зарегистрированного на Сайте, для оформления заказа и (или) заключения Договора купли-продажи товара или услуги дистанционным способом с данным </w:t>
      </w:r>
      <w:proofErr w:type="spellStart"/>
      <w:r w:rsidRPr="003A09C5">
        <w:rPr>
          <w:rFonts w:ascii="Segoe UI" w:eastAsia="Times New Roman" w:hAnsi="Segoe UI" w:cs="Segoe UI"/>
          <w:color w:val="1D1A23"/>
          <w:sz w:val="24"/>
          <w:szCs w:val="24"/>
          <w:lang w:eastAsia="ru-RU"/>
        </w:rPr>
        <w:t>Cайтом</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4.1.2. Предоставления Пользователю доступа к персонализированным ресурсам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4.1.3. Установления с Пользователем обратной связи, включая направление уведомлений, запросов, касающихся использования Сайта, оказания услуг, обработка запросов и заявок от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4.1.4. Определения места нахождения Пользователя для обеспечения безопасности, предотвращения мошенничества.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4.1.5. Подтверждения достоверности и полноты персональных данных, предоставленных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4.1.6. Создания учетной записи для совершения покупок или услуг, если Пользователь дал согласие на создание учетной записи.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4.1.7. Уведомления Пользователя Сайта о состоянии Заказа или бронирования.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4.1.8. Обработки и получения платежей, подтверждения налога или налоговых льгот, оспаривания платежа, определения права на получение кредитной линии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4.1.9. Предоставления Пользователю эффективной клиентской и технической поддержки при возникновении проблем, связанных с использованием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4.1.10. Предоставления Пользователю с его согласия, обновлений продукции, специальных предложений, информации о ценах, новостной рассылки и иных сведений от имени Сайта или от имени партнеров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4.1.11. Осуществления рекламной деятельности с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4.1.12. Предоставления доступа Пользователю на сайты или сервисы партнеров Сайта с целью получения продуктов, обновлений и услуг.</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5. СПОСОБЫ И СРОКИ ОБРАБОТКИ ПЕРСОНАЛЬНОЙ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5.2. Пользователь соглашается с тем, что Администрация Сайта вправе передавать персональные данные третьим лицам, в частности, курьерским службам, организациями почтовой связи, операторам электросвязи, исключительно в целях выполнения заказа Пользователя, оформленного на данном Сайте, включая доставку Товара.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5.4. При утрате или разглашении персональных данных Администрация Сайта информирует Пользователя об утрате или разглашении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5.5.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5.6.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lastRenderedPageBreak/>
        <w:t>6. ОБЯЗАТЕЛЬСТВА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 Пользователь обязан: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6.1.1. Предоставить информацию о персональных данных, необходимую для пользования Сайтом.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6.1.2. Обновить, дополнить предоставленную информацию о персональных данных в случае изменения данной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 Администрация сайта обязана: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6.2.1. Использовать полученную информацию исключительно для целей, указанных в п. 4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6.2.3.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7. ОТВЕТСТВЕННОСТЬ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7.1. Администрация Сайта,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5.3. и 7.2.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 В случае утраты или разглашения Конфиденциальной информации Администрация Сайта не несёт ответственность, если данная конфиденциальная информация: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7.2.1. Стала публичным достоянием до её утраты или разглашения.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7.2.2. Была получена от третьей стороны до момента её получения Администрацией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7.2.3. Была разглашена с согласия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8. РАЗРЕШЕНИЕ СПОРОВ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8.1. До обращения в суд с иском по спорам, возникающим из отношений между Пользователем Сайта и Администрацией Сайта, обязательным является предъявление претензии (письменного предложения о добровольном урегулировании спора).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8.3. При не достижении соглашения спор будет передан на рассмотрение в судебный орган в соответствии с действующим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9. ДОПОЛНИТЕЛЬНЫЕ УСЛОВИЯ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9.1. Администрация Сайта вправе вносить изменения в настоящую Политику конфиденциальности без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9.2. Новая Политика конфиденциальности вступает в силу с момента ее размещения на данном Сайте, если иное не предусмотрено новой редакцией Политики конфиденциальности.</w:t>
      </w:r>
    </w:p>
    <w:p w:rsidR="00D60EEC" w:rsidRPr="006430B3" w:rsidRDefault="00D60EEC" w:rsidP="006430B3">
      <w:pPr>
        <w:spacing w:beforeAutospacing="1" w:after="0" w:afterAutospacing="1" w:line="240" w:lineRule="auto"/>
        <w:textAlignment w:val="baseline"/>
      </w:pPr>
      <w:r w:rsidRPr="003A09C5">
        <w:rPr>
          <w:rFonts w:ascii="Segoe UI" w:eastAsia="Times New Roman" w:hAnsi="Segoe UI" w:cs="Segoe UI"/>
          <w:color w:val="1D1A23"/>
          <w:sz w:val="24"/>
          <w:szCs w:val="24"/>
          <w:lang w:eastAsia="ru-RU"/>
        </w:rPr>
        <w:t>9.</w:t>
      </w:r>
      <w:r w:rsidR="00475D72" w:rsidRPr="00475D72">
        <w:rPr>
          <w:rFonts w:ascii="Segoe UI" w:eastAsia="Times New Roman" w:hAnsi="Segoe UI" w:cs="Segoe UI"/>
          <w:color w:val="1D1A23"/>
          <w:sz w:val="24"/>
          <w:szCs w:val="24"/>
          <w:lang w:eastAsia="ru-RU"/>
        </w:rPr>
        <w:t>3</w:t>
      </w:r>
      <w:r w:rsidRPr="003A09C5">
        <w:rPr>
          <w:rFonts w:ascii="Segoe UI" w:eastAsia="Times New Roman" w:hAnsi="Segoe UI" w:cs="Segoe UI"/>
          <w:color w:val="1D1A23"/>
          <w:sz w:val="24"/>
          <w:szCs w:val="24"/>
          <w:lang w:eastAsia="ru-RU"/>
        </w:rPr>
        <w:t xml:space="preserve">. </w:t>
      </w:r>
      <w:r w:rsidRPr="009633D4">
        <w:rPr>
          <w:rFonts w:ascii="Segoe UI" w:eastAsia="Times New Roman" w:hAnsi="Segoe UI" w:cs="Segoe UI"/>
          <w:color w:val="1D1A23"/>
          <w:sz w:val="24"/>
          <w:szCs w:val="24"/>
          <w:lang w:eastAsia="ru-RU"/>
        </w:rPr>
        <w:t xml:space="preserve">Действующая Политика конфиденциальности размещена на странице по </w:t>
      </w:r>
      <w:r w:rsidR="00B92CA2" w:rsidRPr="009633D4">
        <w:rPr>
          <w:rFonts w:ascii="Segoe UI" w:eastAsia="Times New Roman" w:hAnsi="Segoe UI" w:cs="Segoe UI"/>
          <w:color w:val="1D1A23"/>
          <w:sz w:val="24"/>
          <w:szCs w:val="24"/>
          <w:lang w:eastAsia="ru-RU"/>
        </w:rPr>
        <w:t xml:space="preserve">адресу: </w:t>
      </w:r>
      <w:r w:rsidR="00CA2A22">
        <w:rPr>
          <w:rFonts w:ascii="Arial" w:hAnsi="Arial" w:cs="Arial"/>
          <w:color w:val="39393C"/>
          <w:sz w:val="18"/>
          <w:szCs w:val="18"/>
          <w:shd w:val="clear" w:color="auto" w:fill="FFFFFF"/>
        </w:rPr>
        <w:t>gruzchiki-chelyabinsk.ru</w:t>
      </w:r>
      <w:bookmarkStart w:id="0" w:name="_GoBack"/>
      <w:bookmarkEnd w:id="0"/>
    </w:p>
    <w:p w:rsidR="005E300B" w:rsidRPr="00D60EEC" w:rsidRDefault="005E300B"/>
    <w:sectPr w:rsidR="005E300B" w:rsidRPr="00D60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62D5A"/>
    <w:multiLevelType w:val="multilevel"/>
    <w:tmpl w:val="1080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966"/>
    <w:rsid w:val="0008295D"/>
    <w:rsid w:val="00085CCD"/>
    <w:rsid w:val="000E67DA"/>
    <w:rsid w:val="0013341F"/>
    <w:rsid w:val="00182421"/>
    <w:rsid w:val="001A262E"/>
    <w:rsid w:val="003024E2"/>
    <w:rsid w:val="00336F11"/>
    <w:rsid w:val="003C2F4B"/>
    <w:rsid w:val="00473125"/>
    <w:rsid w:val="00475D72"/>
    <w:rsid w:val="004E4924"/>
    <w:rsid w:val="004F2DC1"/>
    <w:rsid w:val="005B7B67"/>
    <w:rsid w:val="005E300B"/>
    <w:rsid w:val="006430B3"/>
    <w:rsid w:val="00682DB1"/>
    <w:rsid w:val="006A172B"/>
    <w:rsid w:val="00733F3B"/>
    <w:rsid w:val="00806C67"/>
    <w:rsid w:val="00884B40"/>
    <w:rsid w:val="009633D4"/>
    <w:rsid w:val="00A02646"/>
    <w:rsid w:val="00AB7994"/>
    <w:rsid w:val="00B92CA2"/>
    <w:rsid w:val="00BB1966"/>
    <w:rsid w:val="00C434F5"/>
    <w:rsid w:val="00CA2A22"/>
    <w:rsid w:val="00D60EEC"/>
    <w:rsid w:val="00E03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E8F4B-2366-4C91-B507-68739E4F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0E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70904">
      <w:bodyDiv w:val="1"/>
      <w:marLeft w:val="0"/>
      <w:marRight w:val="0"/>
      <w:marTop w:val="0"/>
      <w:marBottom w:val="0"/>
      <w:divBdr>
        <w:top w:val="none" w:sz="0" w:space="0" w:color="auto"/>
        <w:left w:val="none" w:sz="0" w:space="0" w:color="auto"/>
        <w:bottom w:val="none" w:sz="0" w:space="0" w:color="auto"/>
        <w:right w:val="none" w:sz="0" w:space="0" w:color="auto"/>
      </w:divBdr>
    </w:div>
    <w:div w:id="436752156">
      <w:bodyDiv w:val="1"/>
      <w:marLeft w:val="0"/>
      <w:marRight w:val="0"/>
      <w:marTop w:val="0"/>
      <w:marBottom w:val="0"/>
      <w:divBdr>
        <w:top w:val="none" w:sz="0" w:space="0" w:color="auto"/>
        <w:left w:val="none" w:sz="0" w:space="0" w:color="auto"/>
        <w:bottom w:val="none" w:sz="0" w:space="0" w:color="auto"/>
        <w:right w:val="none" w:sz="0" w:space="0" w:color="auto"/>
      </w:divBdr>
    </w:div>
    <w:div w:id="438764504">
      <w:bodyDiv w:val="1"/>
      <w:marLeft w:val="0"/>
      <w:marRight w:val="0"/>
      <w:marTop w:val="0"/>
      <w:marBottom w:val="0"/>
      <w:divBdr>
        <w:top w:val="none" w:sz="0" w:space="0" w:color="auto"/>
        <w:left w:val="none" w:sz="0" w:space="0" w:color="auto"/>
        <w:bottom w:val="none" w:sz="0" w:space="0" w:color="auto"/>
        <w:right w:val="none" w:sz="0" w:space="0" w:color="auto"/>
      </w:divBdr>
    </w:div>
    <w:div w:id="1220284497">
      <w:bodyDiv w:val="1"/>
      <w:marLeft w:val="0"/>
      <w:marRight w:val="0"/>
      <w:marTop w:val="0"/>
      <w:marBottom w:val="0"/>
      <w:divBdr>
        <w:top w:val="none" w:sz="0" w:space="0" w:color="auto"/>
        <w:left w:val="none" w:sz="0" w:space="0" w:color="auto"/>
        <w:bottom w:val="none" w:sz="0" w:space="0" w:color="auto"/>
        <w:right w:val="none" w:sz="0" w:space="0" w:color="auto"/>
      </w:divBdr>
    </w:div>
    <w:div w:id="1483959744">
      <w:bodyDiv w:val="1"/>
      <w:marLeft w:val="0"/>
      <w:marRight w:val="0"/>
      <w:marTop w:val="0"/>
      <w:marBottom w:val="0"/>
      <w:divBdr>
        <w:top w:val="none" w:sz="0" w:space="0" w:color="auto"/>
        <w:left w:val="none" w:sz="0" w:space="0" w:color="auto"/>
        <w:bottom w:val="none" w:sz="0" w:space="0" w:color="auto"/>
        <w:right w:val="none" w:sz="0" w:space="0" w:color="auto"/>
      </w:divBdr>
    </w:div>
    <w:div w:id="150150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1627</Words>
  <Characters>9275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dc:creator>
  <cp:keywords/>
  <dc:description/>
  <cp:lastModifiedBy>Пользователь</cp:lastModifiedBy>
  <cp:revision>30</cp:revision>
  <dcterms:created xsi:type="dcterms:W3CDTF">2020-07-28T09:29:00Z</dcterms:created>
  <dcterms:modified xsi:type="dcterms:W3CDTF">2023-03-16T11:12:00Z</dcterms:modified>
</cp:coreProperties>
</file>